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65" w:rsidRPr="00FC0AE8" w:rsidRDefault="00DA5E65" w:rsidP="00DA5E65">
      <w:pPr>
        <w:jc w:val="center"/>
        <w:rPr>
          <w:rFonts w:eastAsia="標楷體"/>
        </w:rPr>
      </w:pPr>
      <w:r w:rsidRPr="00FC0AE8">
        <w:rPr>
          <w:rFonts w:eastAsia="標楷體" w:hAnsi="標楷體" w:hint="eastAsia"/>
          <w:b/>
          <w:bCs/>
          <w:sz w:val="32"/>
          <w:szCs w:val="32"/>
          <w:eastAsianLayout w:id="1286828288" w:combine="1"/>
        </w:rPr>
        <w:t>美和學校財團法人</w:t>
      </w:r>
      <w:r>
        <w:rPr>
          <w:rFonts w:eastAsia="標楷體" w:hAnsi="標楷體" w:hint="eastAsia"/>
          <w:b/>
          <w:bCs/>
          <w:sz w:val="32"/>
          <w:szCs w:val="32"/>
        </w:rPr>
        <w:t>美和科技大學</w:t>
      </w:r>
      <w:r w:rsidRPr="001F13FD">
        <w:rPr>
          <w:rFonts w:eastAsia="標楷體" w:hAnsi="標楷體" w:hint="eastAsia"/>
          <w:b/>
          <w:bCs/>
          <w:sz w:val="32"/>
          <w:szCs w:val="32"/>
        </w:rPr>
        <w:t>教學實踐暨應用科技</w:t>
      </w:r>
      <w:r w:rsidRPr="00DC59E5">
        <w:rPr>
          <w:rFonts w:eastAsia="標楷體" w:hAnsi="標楷體" w:hint="eastAsia"/>
          <w:b/>
          <w:bCs/>
          <w:sz w:val="32"/>
          <w:szCs w:val="32"/>
        </w:rPr>
        <w:t>研究</w:t>
      </w:r>
      <w:r w:rsidRPr="00FC0AE8">
        <w:rPr>
          <w:rFonts w:eastAsia="標楷體" w:hAnsi="標楷體" w:hint="eastAsia"/>
          <w:b/>
          <w:bCs/>
          <w:sz w:val="32"/>
          <w:szCs w:val="32"/>
        </w:rPr>
        <w:t>補助申請表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560"/>
        <w:gridCol w:w="2852"/>
        <w:gridCol w:w="813"/>
        <w:gridCol w:w="633"/>
        <w:gridCol w:w="464"/>
        <w:gridCol w:w="2096"/>
      </w:tblGrid>
      <w:tr w:rsidR="00DA5E65" w:rsidRPr="00FC0AE8" w:rsidTr="00E17374">
        <w:trPr>
          <w:trHeight w:val="748"/>
          <w:jc w:val="center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EB7BA8" w:rsidRDefault="00DA5E65" w:rsidP="00EB7BA8">
            <w:pPr>
              <w:widowControl/>
              <w:snapToGrid w:val="0"/>
              <w:jc w:val="center"/>
              <w:rPr>
                <w:rFonts w:eastAsia="標楷體" w:hAnsi="標楷體" w:hint="eastAsia"/>
                <w:b/>
                <w:bCs/>
                <w:color w:val="000000"/>
              </w:rPr>
            </w:pPr>
            <w:r w:rsidRPr="00FC0AE8">
              <w:rPr>
                <w:rFonts w:eastAsia="標楷體" w:hAnsi="標楷體"/>
                <w:b/>
                <w:bCs/>
                <w:color w:val="000000"/>
              </w:rPr>
              <w:t>申請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人</w:t>
            </w:r>
          </w:p>
          <w:p w:rsidR="00DA5E65" w:rsidRPr="00FC0AE8" w:rsidRDefault="00DA5E65" w:rsidP="00EB7B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eastAsia="標楷體" w:hAnsi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召集人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)</w:t>
            </w:r>
            <w:r w:rsidRPr="00FC0AE8">
              <w:rPr>
                <w:rFonts w:eastAsia="標楷體" w:hAnsi="標楷體"/>
                <w:b/>
                <w:bCs/>
                <w:color w:val="000000"/>
              </w:rPr>
              <w:t>資料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ind w:firstLineChars="16" w:firstLine="3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 w:hint="eastAsia"/>
                <w:color w:val="000000"/>
              </w:rPr>
              <w:t>單位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A5E65" w:rsidRPr="00FC0AE8" w:rsidTr="00E17374">
        <w:trPr>
          <w:trHeight w:val="831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DA5E65" w:rsidRPr="00FC0AE8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 w:hint="eastAsia"/>
                <w:color w:val="000000"/>
              </w:rPr>
              <w:t>職級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ind w:firstLineChars="16" w:firstLine="3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連絡電話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校內分機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DA5E65" w:rsidRPr="00FC0AE8" w:rsidTr="00E17374">
        <w:trPr>
          <w:trHeight w:val="1489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Pr="00BE65E5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BE65E5">
              <w:rPr>
                <w:rFonts w:eastAsia="標楷體" w:hAnsi="標楷體" w:hint="eastAsia"/>
                <w:b/>
                <w:bCs/>
                <w:color w:val="000000"/>
              </w:rPr>
              <w:t>申請</w:t>
            </w:r>
          </w:p>
          <w:p w:rsidR="00DA5E65" w:rsidRPr="00BE65E5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BE65E5">
              <w:rPr>
                <w:rFonts w:eastAsia="標楷體" w:hAnsi="標楷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8418" w:type="dxa"/>
            <w:gridSpan w:val="6"/>
            <w:shd w:val="clear" w:color="auto" w:fill="auto"/>
            <w:vAlign w:val="center"/>
          </w:tcPr>
          <w:p w:rsidR="00DA5E65" w:rsidRPr="001F13FD" w:rsidRDefault="00DA5E65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u w:val="single"/>
              </w:rPr>
            </w:pPr>
            <w:r w:rsidRPr="001F13FD">
              <w:rPr>
                <w:rFonts w:eastAsia="標楷體" w:hint="eastAsia"/>
                <w:bCs/>
              </w:rPr>
              <w:t>□</w:t>
            </w:r>
            <w:r w:rsidRPr="001F13FD">
              <w:rPr>
                <w:rFonts w:eastAsia="標楷體" w:hAnsi="標楷體" w:hint="eastAsia"/>
                <w:bCs/>
              </w:rPr>
              <w:t>教學實踐研究，主題名稱</w:t>
            </w:r>
            <w:r w:rsidRPr="001F13FD">
              <w:rPr>
                <w:rFonts w:ascii="新細明體" w:hAnsi="新細明體" w:hint="eastAsia"/>
                <w:bCs/>
              </w:rPr>
              <w:t>：</w:t>
            </w:r>
            <w:r w:rsidRPr="001F13FD">
              <w:rPr>
                <w:rFonts w:ascii="新細明體" w:hAnsi="新細明體" w:hint="eastAsia"/>
                <w:bCs/>
                <w:u w:val="single"/>
              </w:rPr>
              <w:t xml:space="preserve">                            </w:t>
            </w:r>
          </w:p>
          <w:p w:rsidR="00DA5E65" w:rsidRPr="001F13FD" w:rsidRDefault="00DA5E65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u w:val="single"/>
              </w:rPr>
            </w:pPr>
            <w:r w:rsidRPr="001F13FD">
              <w:rPr>
                <w:rFonts w:eastAsia="標楷體" w:hint="eastAsia"/>
                <w:bCs/>
              </w:rPr>
              <w:t>□</w:t>
            </w:r>
            <w:r w:rsidRPr="001F13FD">
              <w:rPr>
                <w:rFonts w:eastAsia="標楷體" w:hAnsi="標楷體" w:hint="eastAsia"/>
                <w:bCs/>
              </w:rPr>
              <w:t>應用科技研究，主題名稱</w:t>
            </w:r>
            <w:r w:rsidRPr="001F13FD">
              <w:rPr>
                <w:rFonts w:ascii="新細明體" w:hAnsi="新細明體" w:hint="eastAsia"/>
                <w:bCs/>
              </w:rPr>
              <w:t>：</w:t>
            </w:r>
            <w:r w:rsidRPr="001F13FD">
              <w:rPr>
                <w:rFonts w:ascii="新細明體" w:hAnsi="新細明體" w:hint="eastAsia"/>
                <w:bCs/>
                <w:u w:val="single"/>
              </w:rPr>
              <w:t xml:space="preserve">                            </w:t>
            </w:r>
          </w:p>
        </w:tc>
      </w:tr>
      <w:tr w:rsidR="00DA5E65" w:rsidRPr="00FC0AE8" w:rsidTr="00E17374">
        <w:trPr>
          <w:trHeight w:val="3382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Pr="001F13FD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1F13FD">
              <w:rPr>
                <w:rFonts w:eastAsia="標楷體" w:hAnsi="標楷體" w:hint="eastAsia"/>
                <w:b/>
                <w:bCs/>
              </w:rPr>
              <w:t>形式</w:t>
            </w:r>
          </w:p>
        </w:tc>
        <w:tc>
          <w:tcPr>
            <w:tcW w:w="8418" w:type="dxa"/>
            <w:gridSpan w:val="6"/>
            <w:shd w:val="clear" w:color="auto" w:fill="auto"/>
            <w:vAlign w:val="center"/>
          </w:tcPr>
          <w:p w:rsidR="00DA5E65" w:rsidRPr="001F13FD" w:rsidRDefault="00DA5E65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1F13FD">
              <w:rPr>
                <w:rFonts w:eastAsia="標楷體" w:hint="eastAsia"/>
                <w:bCs/>
              </w:rPr>
              <w:t>□個人研究計畫</w:t>
            </w:r>
          </w:p>
          <w:p w:rsidR="00DA5E65" w:rsidRPr="001F13FD" w:rsidRDefault="00DA5E65" w:rsidP="00E17374">
            <w:pPr>
              <w:widowControl/>
              <w:snapToGrid w:val="0"/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1F13FD">
              <w:rPr>
                <w:rFonts w:eastAsia="標楷體" w:hint="eastAsia"/>
                <w:bCs/>
              </w:rPr>
              <w:t>□社群共學方式進行。成員資料</w:t>
            </w:r>
            <w:r w:rsidRPr="001F13FD">
              <w:rPr>
                <w:rFonts w:ascii="新細明體" w:hAnsi="新細明體" w:hint="eastAsia"/>
                <w:bCs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2704"/>
              <w:gridCol w:w="2705"/>
            </w:tblGrid>
            <w:tr w:rsidR="001F13FD" w:rsidRPr="001F13FD" w:rsidTr="00E17374"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distribute"/>
                    <w:rPr>
                      <w:rFonts w:eastAsia="標楷體"/>
                      <w:bCs/>
                    </w:rPr>
                  </w:pPr>
                  <w:r w:rsidRPr="001F13FD">
                    <w:rPr>
                      <w:rFonts w:eastAsia="標楷體" w:hint="eastAsia"/>
                      <w:bCs/>
                    </w:rPr>
                    <w:t>姓名</w:t>
                  </w:r>
                </w:p>
              </w:tc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distribute"/>
                    <w:rPr>
                      <w:rFonts w:eastAsia="標楷體"/>
                      <w:bCs/>
                    </w:rPr>
                  </w:pPr>
                  <w:r w:rsidRPr="001F13FD">
                    <w:rPr>
                      <w:rFonts w:eastAsia="標楷體" w:hint="eastAsia"/>
                      <w:bCs/>
                    </w:rPr>
                    <w:t>單位</w:t>
                  </w:r>
                </w:p>
              </w:tc>
              <w:tc>
                <w:tcPr>
                  <w:tcW w:w="2705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distribute"/>
                    <w:rPr>
                      <w:rFonts w:eastAsia="標楷體"/>
                      <w:bCs/>
                    </w:rPr>
                  </w:pPr>
                  <w:r w:rsidRPr="001F13FD">
                    <w:rPr>
                      <w:rFonts w:eastAsia="標楷體" w:hint="eastAsia"/>
                      <w:bCs/>
                    </w:rPr>
                    <w:t>職級</w:t>
                  </w:r>
                </w:p>
              </w:tc>
            </w:tr>
            <w:tr w:rsidR="001F13FD" w:rsidRPr="001F13FD" w:rsidTr="00E17374"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5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F13FD" w:rsidRPr="001F13FD" w:rsidTr="00E17374"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5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F13FD" w:rsidRPr="001F13FD" w:rsidTr="00E17374"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5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F13FD" w:rsidRPr="001F13FD" w:rsidTr="00E17374"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4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2705" w:type="dxa"/>
                </w:tcPr>
                <w:p w:rsidR="00DA5E65" w:rsidRPr="001F13FD" w:rsidRDefault="00DA5E65" w:rsidP="00E17374">
                  <w:pPr>
                    <w:widowControl/>
                    <w:snapToGrid w:val="0"/>
                    <w:spacing w:line="40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</w:tbl>
          <w:p w:rsidR="00DA5E65" w:rsidRPr="001F13FD" w:rsidRDefault="00DA5E65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</w:p>
        </w:tc>
      </w:tr>
      <w:tr w:rsidR="00DA5E65" w:rsidRPr="00FC0AE8" w:rsidTr="00E17374">
        <w:trPr>
          <w:trHeight w:val="325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Pr="001F13FD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1F13FD">
              <w:rPr>
                <w:rFonts w:eastAsia="標楷體" w:hAnsi="標楷體" w:hint="eastAsia"/>
                <w:b/>
                <w:bCs/>
              </w:rPr>
              <w:t>內容</w:t>
            </w:r>
          </w:p>
          <w:p w:rsidR="00DA5E65" w:rsidRPr="001F13FD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1F13FD">
              <w:rPr>
                <w:rFonts w:eastAsia="標楷體" w:hAnsi="標楷體" w:hint="eastAsia"/>
                <w:b/>
                <w:bCs/>
              </w:rPr>
              <w:t>概述</w:t>
            </w:r>
          </w:p>
        </w:tc>
        <w:tc>
          <w:tcPr>
            <w:tcW w:w="8418" w:type="dxa"/>
            <w:gridSpan w:val="6"/>
            <w:shd w:val="clear" w:color="auto" w:fill="auto"/>
          </w:tcPr>
          <w:p w:rsidR="00DA5E65" w:rsidRPr="001F13FD" w:rsidRDefault="00DA5E65" w:rsidP="001F13FD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1F13FD">
              <w:rPr>
                <w:rFonts w:eastAsia="標楷體" w:hint="eastAsia"/>
                <w:bCs/>
              </w:rPr>
              <w:t>請說明研究研討目的、工作重點、活動方式等</w:t>
            </w:r>
          </w:p>
        </w:tc>
      </w:tr>
      <w:tr w:rsidR="00DA5E65" w:rsidRPr="00FC0AE8" w:rsidTr="00E17374">
        <w:trPr>
          <w:trHeight w:val="3104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Pr="001F13FD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1F13FD">
              <w:rPr>
                <w:rFonts w:eastAsia="標楷體" w:hAnsi="標楷體" w:hint="eastAsia"/>
                <w:b/>
                <w:bCs/>
              </w:rPr>
              <w:t>預期</w:t>
            </w:r>
          </w:p>
          <w:p w:rsidR="00DA5E65" w:rsidRPr="001F13FD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</w:rPr>
            </w:pPr>
            <w:r w:rsidRPr="001F13FD">
              <w:rPr>
                <w:rFonts w:eastAsia="標楷體" w:hAnsi="標楷體" w:hint="eastAsia"/>
                <w:b/>
                <w:bCs/>
              </w:rPr>
              <w:t>成果</w:t>
            </w:r>
          </w:p>
        </w:tc>
        <w:tc>
          <w:tcPr>
            <w:tcW w:w="8418" w:type="dxa"/>
            <w:gridSpan w:val="6"/>
            <w:shd w:val="clear" w:color="auto" w:fill="auto"/>
          </w:tcPr>
          <w:p w:rsidR="00DA5E65" w:rsidRPr="00BE65E5" w:rsidRDefault="00DA5E65" w:rsidP="00E17374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A5E65" w:rsidRPr="00FC0AE8" w:rsidTr="00E17374">
        <w:trPr>
          <w:trHeight w:val="9134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BE65E5">
              <w:rPr>
                <w:rFonts w:eastAsia="標楷體" w:hAnsi="標楷體" w:hint="eastAsia"/>
                <w:b/>
                <w:bCs/>
                <w:color w:val="000000"/>
              </w:rPr>
              <w:lastRenderedPageBreak/>
              <w:t>申請</w:t>
            </w:r>
          </w:p>
          <w:p w:rsidR="00DA5E65" w:rsidRPr="00BE65E5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BE65E5">
              <w:rPr>
                <w:rFonts w:eastAsia="標楷體" w:hAnsi="標楷體" w:hint="eastAsia"/>
                <w:b/>
                <w:bCs/>
                <w:color w:val="000000"/>
              </w:rPr>
              <w:t>金額</w:t>
            </w:r>
          </w:p>
        </w:tc>
        <w:tc>
          <w:tcPr>
            <w:tcW w:w="8418" w:type="dxa"/>
            <w:gridSpan w:val="6"/>
            <w:shd w:val="clear" w:color="auto" w:fill="auto"/>
          </w:tcPr>
          <w:p w:rsidR="00DA5E65" w:rsidRPr="000C66A5" w:rsidRDefault="00DA5E65" w:rsidP="00E17374">
            <w:pPr>
              <w:jc w:val="both"/>
              <w:rPr>
                <w:rFonts w:eastAsia="標楷體"/>
                <w:color w:val="FF0000"/>
              </w:rPr>
            </w:pPr>
          </w:p>
          <w:tbl>
            <w:tblPr>
              <w:tblW w:w="0" w:type="auto"/>
              <w:jc w:val="center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9"/>
              <w:gridCol w:w="972"/>
              <w:gridCol w:w="972"/>
              <w:gridCol w:w="972"/>
              <w:gridCol w:w="3095"/>
            </w:tblGrid>
            <w:tr w:rsidR="001F13FD" w:rsidRPr="001F13FD" w:rsidTr="00E17374">
              <w:trPr>
                <w:trHeight w:val="223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項目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單價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數量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總價</w:t>
                  </w:r>
                </w:p>
              </w:tc>
              <w:tc>
                <w:tcPr>
                  <w:tcW w:w="3088" w:type="dxa"/>
                  <w:shd w:val="clear" w:color="auto" w:fill="auto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說明</w:t>
                  </w: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講座鐘點費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ind w:left="240" w:hangingChars="100" w:hanging="240"/>
                    <w:jc w:val="both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1.</w:t>
                  </w:r>
                  <w:r w:rsidRPr="001F13FD">
                    <w:rPr>
                      <w:rFonts w:eastAsia="標楷體" w:hint="eastAsia"/>
                    </w:rPr>
                    <w:t>外聘學者專家</w:t>
                  </w:r>
                  <w:r w:rsidRPr="001F13FD">
                    <w:rPr>
                      <w:rFonts w:ascii="新細明體" w:hAnsi="新細明體" w:hint="eastAsia"/>
                    </w:rPr>
                    <w:t>：</w:t>
                  </w:r>
                  <w:r w:rsidRPr="001F13FD">
                    <w:rPr>
                      <w:rFonts w:eastAsia="標楷體" w:hint="eastAsia"/>
                    </w:rPr>
                    <w:t>每人每節</w:t>
                  </w:r>
                  <w:r w:rsidRPr="001F13FD">
                    <w:rPr>
                      <w:rFonts w:eastAsia="標楷體" w:hint="eastAsia"/>
                    </w:rPr>
                    <w:t>2,000</w:t>
                  </w:r>
                  <w:r w:rsidRPr="001F13FD">
                    <w:rPr>
                      <w:rFonts w:eastAsia="標楷體" w:hint="eastAsia"/>
                    </w:rPr>
                    <w:t>元，</w:t>
                  </w:r>
                  <w:proofErr w:type="gramStart"/>
                  <w:r w:rsidRPr="001F13FD">
                    <w:rPr>
                      <w:rFonts w:eastAsia="標楷體" w:hint="eastAsia"/>
                    </w:rPr>
                    <w:t>內聘本校</w:t>
                  </w:r>
                  <w:proofErr w:type="gramEnd"/>
                  <w:r w:rsidRPr="001F13FD">
                    <w:rPr>
                      <w:rFonts w:eastAsia="標楷體" w:hint="eastAsia"/>
                    </w:rPr>
                    <w:t>人員</w:t>
                  </w:r>
                  <w:r w:rsidRPr="001F13FD">
                    <w:rPr>
                      <w:rFonts w:ascii="新細明體" w:hAnsi="新細明體" w:hint="eastAsia"/>
                    </w:rPr>
                    <w:t>：</w:t>
                  </w:r>
                  <w:r w:rsidRPr="001F13FD">
                    <w:rPr>
                      <w:rFonts w:eastAsia="標楷體" w:hint="eastAsia"/>
                    </w:rPr>
                    <w:t>每人每節</w:t>
                  </w:r>
                  <w:r w:rsidRPr="001F13FD">
                    <w:rPr>
                      <w:rFonts w:eastAsia="標楷體" w:hint="eastAsia"/>
                    </w:rPr>
                    <w:t>1,000</w:t>
                  </w:r>
                  <w:r w:rsidRPr="001F13FD">
                    <w:rPr>
                      <w:rFonts w:eastAsia="標楷體" w:hint="eastAsia"/>
                    </w:rPr>
                    <w:t>元</w:t>
                  </w:r>
                </w:p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ind w:left="240" w:hangingChars="100" w:hanging="240"/>
                    <w:jc w:val="both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2.</w:t>
                  </w:r>
                  <w:r w:rsidRPr="001F13FD">
                    <w:rPr>
                      <w:rFonts w:eastAsia="標楷體" w:hint="eastAsia"/>
                    </w:rPr>
                    <w:t>每節以</w:t>
                  </w:r>
                  <w:r w:rsidRPr="001F13FD">
                    <w:rPr>
                      <w:rFonts w:eastAsia="標楷體" w:hint="eastAsia"/>
                    </w:rPr>
                    <w:t>50</w:t>
                  </w:r>
                  <w:r w:rsidRPr="001F13FD">
                    <w:rPr>
                      <w:rFonts w:eastAsia="標楷體" w:hint="eastAsia"/>
                    </w:rPr>
                    <w:t>分鐘為</w:t>
                  </w:r>
                  <w:r w:rsidRPr="001F13FD">
                    <w:rPr>
                      <w:rFonts w:eastAsia="標楷體" w:hint="eastAsia"/>
                    </w:rPr>
                    <w:t>1</w:t>
                  </w:r>
                  <w:r w:rsidRPr="001F13FD">
                    <w:rPr>
                      <w:rFonts w:eastAsia="標楷體" w:hint="eastAsia"/>
                    </w:rPr>
                    <w:t>小時計，連續</w:t>
                  </w:r>
                  <w:r w:rsidRPr="001F13FD">
                    <w:rPr>
                      <w:rFonts w:eastAsia="標楷體" w:hint="eastAsia"/>
                    </w:rPr>
                    <w:t>90</w:t>
                  </w:r>
                  <w:r w:rsidRPr="001F13FD">
                    <w:rPr>
                      <w:rFonts w:eastAsia="標楷體" w:hint="eastAsia"/>
                    </w:rPr>
                    <w:t>分鐘則以</w:t>
                  </w:r>
                  <w:r w:rsidRPr="001F13FD">
                    <w:rPr>
                      <w:rFonts w:eastAsia="標楷體" w:hint="eastAsia"/>
                    </w:rPr>
                    <w:t>2</w:t>
                  </w:r>
                  <w:r w:rsidRPr="001F13FD">
                    <w:rPr>
                      <w:rFonts w:eastAsia="標楷體" w:hint="eastAsia"/>
                    </w:rPr>
                    <w:t>小時計，未滿者減半支給。</w:t>
                  </w: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工讀費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  <w:bCs/>
                    </w:rPr>
                  </w:pPr>
                  <w:r w:rsidRPr="001F13FD">
                    <w:rPr>
                      <w:rFonts w:eastAsia="標楷體" w:hint="eastAsia"/>
                      <w:bCs/>
                    </w:rPr>
                    <w:t>限聘用學生，簽呈中應註明班級和學號。</w:t>
                  </w: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材料費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印刷費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諮詢費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每人次</w:t>
                  </w:r>
                  <w:r w:rsidRPr="001F13FD">
                    <w:rPr>
                      <w:rFonts w:eastAsia="標楷體" w:hint="eastAsia"/>
                    </w:rPr>
                    <w:t>2,000</w:t>
                  </w:r>
                  <w:r w:rsidRPr="001F13FD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1F13FD" w:rsidRPr="001F13FD" w:rsidTr="00E17374">
              <w:trPr>
                <w:trHeight w:val="541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資料蒐集費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1F13FD" w:rsidRPr="001F13FD" w:rsidTr="00E17374">
              <w:trPr>
                <w:trHeight w:val="520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旅運費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1F13FD" w:rsidRPr="001F13FD" w:rsidTr="00E17374">
              <w:trPr>
                <w:trHeight w:val="520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 w:hAnsi="標楷體" w:cs="標楷體"/>
                      <w:kern w:val="0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膳費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辦理半日者，每人上限</w:t>
                  </w:r>
                  <w:r w:rsidRPr="001F13FD">
                    <w:rPr>
                      <w:rFonts w:eastAsia="標楷體" w:hint="eastAsia"/>
                    </w:rPr>
                    <w:t>40</w:t>
                  </w:r>
                  <w:r w:rsidRPr="001F13FD">
                    <w:rPr>
                      <w:rFonts w:eastAsia="標楷體" w:hint="eastAsia"/>
                    </w:rPr>
                    <w:t>元；辦理一日者，每人上限</w:t>
                  </w:r>
                  <w:r w:rsidRPr="001F13FD">
                    <w:rPr>
                      <w:rFonts w:eastAsia="標楷體" w:hint="eastAsia"/>
                    </w:rPr>
                    <w:t>80</w:t>
                  </w:r>
                  <w:r w:rsidRPr="001F13FD">
                    <w:rPr>
                      <w:rFonts w:eastAsia="標楷體" w:hint="eastAsia"/>
                    </w:rPr>
                    <w:t>元。</w:t>
                  </w:r>
                </w:p>
              </w:tc>
            </w:tr>
            <w:tr w:rsidR="001F13FD" w:rsidRPr="001F13FD" w:rsidTr="00E17374">
              <w:trPr>
                <w:trHeight w:val="520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 w:hAnsi="標楷體" w:cs="標楷體"/>
                      <w:kern w:val="0"/>
                    </w:rPr>
                  </w:pPr>
                  <w:r w:rsidRPr="001F13FD">
                    <w:rPr>
                      <w:rFonts w:eastAsia="標楷體" w:hAnsi="標楷體" w:cs="標楷體" w:hint="eastAsia"/>
                      <w:kern w:val="0"/>
                    </w:rPr>
                    <w:t>雜支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以補助總金額</w:t>
                  </w:r>
                  <w:r w:rsidRPr="001F13FD">
                    <w:rPr>
                      <w:rFonts w:eastAsia="標楷體" w:hint="eastAsia"/>
                    </w:rPr>
                    <w:t>1/5</w:t>
                  </w:r>
                  <w:r w:rsidRPr="001F13FD">
                    <w:rPr>
                      <w:rFonts w:eastAsia="標楷體" w:hint="eastAsia"/>
                    </w:rPr>
                    <w:t>為上限</w:t>
                  </w:r>
                </w:p>
              </w:tc>
            </w:tr>
            <w:tr w:rsidR="001F13FD" w:rsidRPr="001F13FD" w:rsidTr="00E17374">
              <w:trPr>
                <w:trHeight w:val="811"/>
                <w:jc w:val="center"/>
              </w:trPr>
              <w:tc>
                <w:tcPr>
                  <w:tcW w:w="1926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1F13FD">
                    <w:rPr>
                      <w:rFonts w:eastAsia="標楷體" w:hint="eastAsia"/>
                    </w:rPr>
                    <w:t>合計</w:t>
                  </w: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 w:rsidR="00DA5E65" w:rsidRPr="001F13FD" w:rsidRDefault="00DA5E65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DA5E65" w:rsidRPr="001F13FD" w:rsidRDefault="00DA5E65" w:rsidP="00E1737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F13FD">
              <w:rPr>
                <w:rFonts w:eastAsia="標楷體" w:hint="eastAsia"/>
              </w:rPr>
              <w:t>註</w:t>
            </w:r>
            <w:proofErr w:type="gramEnd"/>
            <w:r w:rsidRPr="001F13FD">
              <w:rPr>
                <w:rFonts w:eastAsia="標楷體" w:hint="eastAsia"/>
              </w:rPr>
              <w:t>:</w:t>
            </w:r>
            <w:r w:rsidRPr="001F13FD">
              <w:rPr>
                <w:rFonts w:eastAsia="標楷體" w:hint="eastAsia"/>
              </w:rPr>
              <w:t>每案編列上限為</w:t>
            </w:r>
            <w:r w:rsidRPr="001F13FD">
              <w:rPr>
                <w:rFonts w:eastAsia="標楷體" w:hAnsi="標楷體" w:hint="eastAsia"/>
              </w:rPr>
              <w:t>新台幣</w:t>
            </w:r>
            <w:r w:rsidRPr="001F13FD">
              <w:rPr>
                <w:rFonts w:eastAsia="標楷體" w:hAnsi="標楷體" w:hint="eastAsia"/>
              </w:rPr>
              <w:t>30</w:t>
            </w:r>
            <w:r w:rsidRPr="001F13FD">
              <w:rPr>
                <w:rFonts w:eastAsia="標楷體" w:hint="eastAsia"/>
              </w:rPr>
              <w:t>,000</w:t>
            </w:r>
            <w:r w:rsidRPr="001F13FD">
              <w:rPr>
                <w:rFonts w:eastAsia="標楷體" w:hAnsi="標楷體" w:hint="eastAsia"/>
              </w:rPr>
              <w:t>元，核定補助金額視年度預算酌予調整。</w:t>
            </w:r>
          </w:p>
        </w:tc>
      </w:tr>
      <w:tr w:rsidR="00DA5E65" w:rsidRPr="00FC0AE8" w:rsidTr="00DA5E65">
        <w:trPr>
          <w:trHeight w:val="1378"/>
          <w:jc w:val="center"/>
        </w:trPr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E65" w:rsidRPr="00FC0AE8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系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組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教評會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E65" w:rsidRPr="00FC0AE8" w:rsidRDefault="00DA5E65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學年度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學期第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教評會審議：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同意。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不同意。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主席</w:t>
            </w:r>
          </w:p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簽章</w:t>
            </w:r>
          </w:p>
        </w:tc>
        <w:tc>
          <w:tcPr>
            <w:tcW w:w="2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</w:p>
        </w:tc>
      </w:tr>
      <w:tr w:rsidR="00DA5E65" w:rsidRPr="00FC0AE8" w:rsidTr="00DA5E65">
        <w:trPr>
          <w:trHeight w:val="141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Pr="00FC0AE8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學院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中心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教評會</w:t>
            </w: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DA5E65" w:rsidRPr="00FC0AE8" w:rsidRDefault="00DA5E65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學年度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學期第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教評會審議：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同意。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不同意。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主席</w:t>
            </w:r>
          </w:p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簽章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</w:p>
        </w:tc>
      </w:tr>
      <w:tr w:rsidR="00DA5E65" w:rsidRPr="00FC0AE8" w:rsidTr="00DA5E65">
        <w:trPr>
          <w:trHeight w:val="1544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E65" w:rsidRDefault="00DA5E65" w:rsidP="00E17374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校教</w:t>
            </w:r>
          </w:p>
          <w:p w:rsidR="00DA5E65" w:rsidRPr="00FC0AE8" w:rsidRDefault="00DA5E65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評會</w:t>
            </w: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:rsidR="00DA5E65" w:rsidRPr="00FC0AE8" w:rsidRDefault="00DA5E65" w:rsidP="00E17374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proofErr w:type="gramStart"/>
            <w:r w:rsidRPr="00FC0AE8">
              <w:rPr>
                <w:rFonts w:eastAsia="標楷體" w:hAnsi="標楷體" w:hint="eastAsia"/>
                <w:bCs/>
                <w:color w:val="000000"/>
              </w:rPr>
              <w:t>學年度第</w:t>
            </w:r>
            <w:proofErr w:type="gramEnd"/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教評會審議：</w:t>
            </w:r>
          </w:p>
          <w:p w:rsidR="00DA5E65" w:rsidRPr="00FC0AE8" w:rsidRDefault="00DA5E65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</w:rPr>
              <w:t>同意補助</w:t>
            </w:r>
            <w:r w:rsidRPr="00FC0AE8">
              <w:rPr>
                <w:rFonts w:eastAsia="標楷體" w:hAnsi="標楷體" w:hint="eastAsia"/>
              </w:rPr>
              <w:t>新台幣</w:t>
            </w:r>
            <w:r w:rsidRPr="00FC0AE8">
              <w:rPr>
                <w:rFonts w:eastAsia="標楷體" w:hint="eastAsia"/>
                <w:u w:val="single"/>
              </w:rPr>
              <w:t xml:space="preserve">                 </w:t>
            </w:r>
            <w:r w:rsidRPr="00FC0AE8">
              <w:rPr>
                <w:rFonts w:eastAsia="標楷體" w:hAnsi="標楷體" w:hint="eastAsia"/>
              </w:rPr>
              <w:t>元。</w:t>
            </w:r>
          </w:p>
          <w:p w:rsidR="00DA5E65" w:rsidRPr="00FC0AE8" w:rsidRDefault="00DA5E65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</w:rPr>
              <w:t>不同意</w:t>
            </w:r>
            <w:r w:rsidRPr="00FC0AE8">
              <w:rPr>
                <w:rFonts w:eastAsia="標楷體" w:hAnsi="標楷體" w:hint="eastAsia"/>
              </w:rPr>
              <w:t>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主席</w:t>
            </w:r>
          </w:p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簽章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A5E65" w:rsidRPr="00FC0AE8" w:rsidRDefault="00DA5E65" w:rsidP="00E17374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680416" w:rsidRDefault="00680416"/>
    <w:sectPr w:rsidR="0068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65"/>
    <w:rsid w:val="001F13FD"/>
    <w:rsid w:val="00680416"/>
    <w:rsid w:val="00DA5E65"/>
    <w:rsid w:val="00E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2018-06-14T05:02:00Z</dcterms:created>
  <dcterms:modified xsi:type="dcterms:W3CDTF">2018-06-14T05:12:00Z</dcterms:modified>
</cp:coreProperties>
</file>